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344" w:rsidRDefault="000B4344" w:rsidP="000B4344">
      <w:pPr>
        <w:adjustRightInd w:val="0"/>
        <w:snapToGrid w:val="0"/>
        <w:spacing w:line="360" w:lineRule="auto"/>
        <w:rPr>
          <w:rFonts w:ascii="仿宋" w:eastAsia="仿宋" w:hAnsi="仿宋" w:cs="仿宋"/>
          <w:b/>
          <w:bCs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z w:val="30"/>
          <w:szCs w:val="30"/>
        </w:rPr>
        <w:t xml:space="preserve">附件三： </w:t>
      </w:r>
    </w:p>
    <w:p w:rsidR="000B4344" w:rsidRDefault="000B4344" w:rsidP="000B4344">
      <w:pPr>
        <w:adjustRightInd w:val="0"/>
        <w:snapToGrid w:val="0"/>
        <w:spacing w:line="360" w:lineRule="auto"/>
        <w:jc w:val="center"/>
        <w:rPr>
          <w:rFonts w:ascii="宋体" w:eastAsia="宋体" w:hAnsi="宋体" w:cs="宋体"/>
          <w:color w:val="2B2E33"/>
          <w:sz w:val="36"/>
          <w:szCs w:val="36"/>
        </w:rPr>
      </w:pPr>
      <w:bookmarkStart w:id="0" w:name="_GoBack"/>
      <w:r>
        <w:rPr>
          <w:rStyle w:val="a5"/>
          <w:rFonts w:ascii="宋体" w:eastAsia="宋体" w:hAnsi="宋体" w:cs="宋体" w:hint="eastAsia"/>
          <w:color w:val="2B2E33"/>
          <w:sz w:val="36"/>
          <w:szCs w:val="36"/>
          <w:shd w:val="clear" w:color="auto" w:fill="FFFFFF"/>
        </w:rPr>
        <w:t>音乐舞蹈学院硕士研究生复试考场规则</w:t>
      </w:r>
    </w:p>
    <w:bookmarkEnd w:id="0"/>
    <w:p w:rsidR="000B4344" w:rsidRDefault="000B4344" w:rsidP="000B4344">
      <w:pPr>
        <w:pStyle w:val="a4"/>
        <w:shd w:val="clear" w:color="auto" w:fill="FFFFFF"/>
        <w:ind w:firstLine="420"/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</w:pPr>
      <w:r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  <w:t>一、考生应自觉服从考试工作人员管理，严格遵守考试工作人员关于考试入场、离场及复试现场的指令，不得以任何理由妨碍考试工作人员履行职责，不得扰乱笔试考场、综合测试考场、外语水平测试考场及周边秩序，复试过程中不得发表与复试内容无关的言论。</w:t>
      </w:r>
    </w:p>
    <w:p w:rsidR="000B4344" w:rsidRDefault="000B4344" w:rsidP="000B4344">
      <w:pPr>
        <w:pStyle w:val="a4"/>
        <w:shd w:val="clear" w:color="auto" w:fill="FFFFFF"/>
        <w:ind w:firstLine="420"/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</w:pPr>
      <w:r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  <w:t>二、考生须凭本人有效居民身份证和准考证参加笔试和面试，并主动配合身份验证核查等核验工作。</w:t>
      </w:r>
    </w:p>
    <w:p w:rsidR="000B4344" w:rsidRDefault="000B4344" w:rsidP="000B4344">
      <w:pPr>
        <w:pStyle w:val="a4"/>
        <w:shd w:val="clear" w:color="auto" w:fill="FFFFFF"/>
        <w:ind w:firstLine="420"/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</w:pPr>
      <w:r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  <w:t>三、考生在笔试、面试及候考期间，严禁携带手机、电子手表及其他电子设备进入考场，不得由他人替考，亦不得接受任何形式的助考</w:t>
      </w:r>
      <w:r>
        <w:rPr>
          <w:rFonts w:ascii="仿宋" w:eastAsia="仿宋" w:hAnsi="仿宋" w:cs="仿宋" w:hint="eastAsia"/>
          <w:color w:val="2B2E33"/>
          <w:sz w:val="30"/>
          <w:szCs w:val="30"/>
          <w:shd w:val="clear" w:color="auto" w:fill="FFFFFF"/>
        </w:rPr>
        <w:t>（声乐考试的钢琴伴奏不属于助考）</w:t>
      </w:r>
      <w:r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  <w:t>。</w:t>
      </w:r>
    </w:p>
    <w:p w:rsidR="000B4344" w:rsidRDefault="000B4344" w:rsidP="000B4344">
      <w:pPr>
        <w:pStyle w:val="a4"/>
        <w:shd w:val="clear" w:color="auto" w:fill="FFFFFF"/>
        <w:ind w:firstLine="420"/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</w:pPr>
      <w:r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  <w:t>四、考生进入综合测试与外语水平测试考场后，不得向考官泄露姓名、准考证号等个人信息。</w:t>
      </w:r>
    </w:p>
    <w:p w:rsidR="000B4344" w:rsidRDefault="000B4344" w:rsidP="000B4344">
      <w:pPr>
        <w:pStyle w:val="a4"/>
        <w:shd w:val="clear" w:color="auto" w:fill="FFFFFF"/>
        <w:ind w:firstLine="420"/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</w:pPr>
      <w:r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  <w:t>五、完成考试的考生须按工作人员要求立即离场，不得重返候考室，不得与未完成考试的考生以任何方式联系。</w:t>
      </w:r>
    </w:p>
    <w:p w:rsidR="000B4344" w:rsidRDefault="000B4344" w:rsidP="000B4344">
      <w:pPr>
        <w:pStyle w:val="a4"/>
        <w:shd w:val="clear" w:color="auto" w:fill="FFFFFF"/>
        <w:ind w:firstLine="420"/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</w:pPr>
      <w:r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  <w:t>六、考生着装应整洁大方，符合复试相关要求，保持良好仪容仪表。</w:t>
      </w:r>
    </w:p>
    <w:p w:rsidR="000B4344" w:rsidRDefault="000B4344" w:rsidP="000B4344">
      <w:pPr>
        <w:pStyle w:val="a4"/>
        <w:shd w:val="clear" w:color="auto" w:fill="FFFFFF"/>
        <w:ind w:firstLine="420"/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</w:pPr>
      <w:r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  <w:lastRenderedPageBreak/>
        <w:t>七、考生须根据复试要求，提前准备音乐、伴奏及相关材料。因音质、格式或材料质量等问题影响考试结果的，由考生本人承担责任。</w:t>
      </w:r>
    </w:p>
    <w:p w:rsidR="000B4344" w:rsidRDefault="000B4344" w:rsidP="000B4344">
      <w:pPr>
        <w:pStyle w:val="a4"/>
        <w:shd w:val="clear" w:color="auto" w:fill="FFFFFF"/>
        <w:ind w:firstLine="420"/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</w:pPr>
      <w:r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  <w:t>八、复试内容按国家机密级事项管理。复试全部结束前，任何考生不得以任何方式、在任何时间对外传播、透露复试内容及流程。违者取消复试成绩，记入诚信档案，并根据泄密情节移交公安机关处理。</w:t>
      </w:r>
    </w:p>
    <w:p w:rsidR="000B4344" w:rsidRDefault="000B4344" w:rsidP="000B4344">
      <w:pPr>
        <w:pStyle w:val="a4"/>
        <w:shd w:val="clear" w:color="auto" w:fill="FFFFFF"/>
        <w:ind w:firstLine="420"/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</w:pPr>
      <w:r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  <w:t>九、学院有特殊要求或其他详细规定的，以学院规定为准。</w:t>
      </w:r>
    </w:p>
    <w:p w:rsidR="000B4344" w:rsidRDefault="000B4344" w:rsidP="000B4344">
      <w:pPr>
        <w:pStyle w:val="a4"/>
        <w:shd w:val="clear" w:color="auto" w:fill="FFFFFF"/>
        <w:ind w:firstLine="420"/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</w:pPr>
      <w:r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  <w:t>十、其他未尽事项，由</w:t>
      </w:r>
      <w:r>
        <w:rPr>
          <w:rFonts w:ascii="仿宋" w:eastAsia="仿宋" w:hAnsi="仿宋" w:cs="仿宋" w:hint="eastAsia"/>
          <w:color w:val="2B2E33"/>
          <w:sz w:val="30"/>
          <w:szCs w:val="30"/>
          <w:shd w:val="clear" w:color="auto" w:fill="FFFFFF"/>
        </w:rPr>
        <w:t>招生</w:t>
      </w:r>
      <w:r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  <w:t>工作</w:t>
      </w:r>
      <w:r>
        <w:rPr>
          <w:rFonts w:ascii="仿宋" w:eastAsia="仿宋" w:hAnsi="仿宋" w:cs="仿宋" w:hint="eastAsia"/>
          <w:color w:val="2B2E33"/>
          <w:sz w:val="30"/>
          <w:szCs w:val="30"/>
          <w:shd w:val="clear" w:color="auto" w:fill="FFFFFF"/>
        </w:rPr>
        <w:t>领导小组</w:t>
      </w:r>
      <w:r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  <w:t>根据实际情况判定处理。凡影响考试正常秩序的行为，按违规处理。</w:t>
      </w:r>
    </w:p>
    <w:p w:rsidR="000B4344" w:rsidRDefault="000B4344" w:rsidP="000B4344">
      <w:pPr>
        <w:pStyle w:val="a4"/>
        <w:shd w:val="clear" w:color="auto" w:fill="FFFFFF"/>
        <w:ind w:firstLine="420"/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</w:pPr>
      <w:r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  <w:t>考生应严格遵守上述复试考场规则，诚信参加复试。对违反考场规则、破坏考试秩序的行为，一经发现，取消考生复试成绩；已被录取的，取消录取资格；已入学的，取消学籍。</w:t>
      </w:r>
    </w:p>
    <w:p w:rsidR="000B4344" w:rsidRDefault="000B4344" w:rsidP="000B4344">
      <w:pPr>
        <w:pStyle w:val="a4"/>
        <w:shd w:val="clear" w:color="auto" w:fill="FFFFFF"/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</w:pPr>
    </w:p>
    <w:p w:rsidR="000B4344" w:rsidRDefault="000B4344" w:rsidP="000B4344">
      <w:pPr>
        <w:pStyle w:val="a4"/>
        <w:shd w:val="clear" w:color="auto" w:fill="FFFFFF"/>
        <w:ind w:firstLineChars="1900" w:firstLine="5722"/>
        <w:rPr>
          <w:rFonts w:ascii="仿宋" w:eastAsia="仿宋" w:hAnsi="仿宋" w:cs="仿宋"/>
          <w:b/>
          <w:bCs/>
          <w:color w:val="2B2E33"/>
          <w:sz w:val="30"/>
          <w:szCs w:val="30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color w:val="2B2E33"/>
          <w:sz w:val="30"/>
          <w:szCs w:val="30"/>
          <w:shd w:val="clear" w:color="auto" w:fill="FFFFFF"/>
        </w:rPr>
        <w:t>音乐舞蹈学院</w:t>
      </w:r>
    </w:p>
    <w:p w:rsidR="000B4344" w:rsidRDefault="000B4344" w:rsidP="000B4344">
      <w:pPr>
        <w:pStyle w:val="a4"/>
        <w:shd w:val="clear" w:color="auto" w:fill="FFFFFF"/>
        <w:ind w:firstLineChars="1700" w:firstLine="5120"/>
        <w:rPr>
          <w:rFonts w:ascii="仿宋" w:eastAsia="仿宋" w:hAnsi="仿宋" w:cs="仿宋"/>
          <w:color w:val="2B2E33"/>
          <w:sz w:val="30"/>
          <w:szCs w:val="30"/>
          <w:shd w:val="clear" w:color="auto" w:fill="FFFFFF"/>
        </w:rPr>
      </w:pPr>
      <w:r>
        <w:rPr>
          <w:rFonts w:ascii="仿宋" w:eastAsia="仿宋" w:hAnsi="仿宋" w:cs="仿宋" w:hint="eastAsia"/>
          <w:b/>
          <w:sz w:val="30"/>
          <w:szCs w:val="30"/>
        </w:rPr>
        <w:t>二○二六年三月二十日</w:t>
      </w:r>
    </w:p>
    <w:p w:rsidR="000B4344" w:rsidRDefault="000B4344" w:rsidP="000B4344">
      <w:pPr>
        <w:adjustRightInd w:val="0"/>
        <w:snapToGrid w:val="0"/>
        <w:spacing w:line="360" w:lineRule="auto"/>
        <w:rPr>
          <w:rFonts w:ascii="仿宋" w:eastAsia="仿宋" w:hAnsi="仿宋" w:cs="仿宋"/>
          <w:sz w:val="30"/>
          <w:szCs w:val="30"/>
        </w:rPr>
      </w:pPr>
    </w:p>
    <w:p w:rsidR="000E4EDD" w:rsidRDefault="000E4EDD"/>
    <w:sectPr w:rsidR="000E4EDD">
      <w:footerReference w:type="default" r:id="rId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348" w:rsidRDefault="000B4344">
    <w:pPr>
      <w:pStyle w:val="a3"/>
      <w:tabs>
        <w:tab w:val="clear" w:pos="4153"/>
        <w:tab w:val="clear" w:pos="8306"/>
        <w:tab w:val="left" w:pos="3674"/>
      </w:tabs>
    </w:pPr>
    <w:r>
      <w:tab/>
    </w:r>
    <w:r>
      <w:t>第</w:t>
    </w:r>
    <w:r>
      <w:fldChar w:fldCharType="begin"/>
    </w:r>
    <w:r>
      <w:instrText xml:space="preserve"> </w:instrText>
    </w:r>
    <w:r>
      <w:rPr>
        <w:rFonts w:hint="eastAsia"/>
      </w:rPr>
      <w:instrText>PAGE  \* Arabic  \* MERGEFORMAT</w:instrText>
    </w:r>
    <w:r>
      <w:instrText xml:space="preserve"> </w:instrText>
    </w:r>
    <w:r>
      <w:fldChar w:fldCharType="separate"/>
    </w:r>
    <w:r>
      <w:rPr>
        <w:noProof/>
      </w:rPr>
      <w:t>2</w:t>
    </w:r>
    <w:r>
      <w:fldChar w:fldCharType="end"/>
    </w:r>
    <w:r>
      <w:rPr>
        <w:rFonts w:hint="eastAsia"/>
      </w:rPr>
      <w:t>页共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>
      <w:rPr>
        <w:rFonts w:hint="eastAsia"/>
      </w:rPr>
      <w:t>页</w:t>
    </w:r>
  </w:p>
  <w:p w:rsidR="00B52348" w:rsidRDefault="000B4344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344"/>
    <w:rsid w:val="000B4344"/>
    <w:rsid w:val="000E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34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autoRedefine/>
    <w:uiPriority w:val="99"/>
    <w:unhideWhenUsed/>
    <w:qFormat/>
    <w:rsid w:val="000B43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0B4344"/>
    <w:rPr>
      <w:sz w:val="18"/>
      <w:szCs w:val="18"/>
    </w:rPr>
  </w:style>
  <w:style w:type="paragraph" w:styleId="a4">
    <w:name w:val="Normal (Web)"/>
    <w:basedOn w:val="a"/>
    <w:autoRedefine/>
    <w:uiPriority w:val="99"/>
    <w:unhideWhenUsed/>
    <w:qFormat/>
    <w:rsid w:val="000B434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autoRedefine/>
    <w:uiPriority w:val="22"/>
    <w:qFormat/>
    <w:rsid w:val="000B43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34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autoRedefine/>
    <w:uiPriority w:val="99"/>
    <w:unhideWhenUsed/>
    <w:qFormat/>
    <w:rsid w:val="000B43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0B4344"/>
    <w:rPr>
      <w:sz w:val="18"/>
      <w:szCs w:val="18"/>
    </w:rPr>
  </w:style>
  <w:style w:type="paragraph" w:styleId="a4">
    <w:name w:val="Normal (Web)"/>
    <w:basedOn w:val="a"/>
    <w:autoRedefine/>
    <w:uiPriority w:val="99"/>
    <w:unhideWhenUsed/>
    <w:qFormat/>
    <w:rsid w:val="000B434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autoRedefine/>
    <w:uiPriority w:val="22"/>
    <w:qFormat/>
    <w:rsid w:val="000B43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</Words>
  <Characters>606</Characters>
  <Application>Microsoft Office Word</Application>
  <DocSecurity>0</DocSecurity>
  <Lines>5</Lines>
  <Paragraphs>1</Paragraphs>
  <ScaleCrop>false</ScaleCrop>
  <Company> 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zhanghua</dc:creator>
  <cp:lastModifiedBy>zhanghua</cp:lastModifiedBy>
  <cp:revision>1</cp:revision>
  <dcterms:created xsi:type="dcterms:W3CDTF">2026-03-20T09:14:00Z</dcterms:created>
  <dcterms:modified xsi:type="dcterms:W3CDTF">2026-03-20T09:15:00Z</dcterms:modified>
</cp:coreProperties>
</file>